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027631" w:rsidRDefault="00027631" w:rsidP="005B465F">
      <w:pPr>
        <w:suppressAutoHyphens/>
        <w:spacing w:after="120" w:line="320" w:lineRule="exact"/>
        <w:jc w:val="both"/>
        <w:rPr>
          <w:rFonts w:ascii="Calibri" w:hAnsi="Calibri" w:cstheme="minorHAnsi"/>
          <w:sz w:val="18"/>
          <w:szCs w:val="18"/>
        </w:rPr>
      </w:pP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Default="00864277" w:rsidP="001307B5">
      <w:pPr>
        <w:suppressAutoHyphens/>
        <w:spacing w:after="120" w:line="320" w:lineRule="exact"/>
        <w:jc w:val="both"/>
        <w:rPr>
          <w:rFonts w:ascii="Calibri" w:hAnsi="Calibri" w:cstheme="minorHAnsi"/>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027631" w:rsidRPr="001307B5" w:rsidRDefault="00027631" w:rsidP="001307B5">
      <w:pPr>
        <w:suppressAutoHyphens/>
        <w:spacing w:after="120" w:line="320" w:lineRule="exact"/>
        <w:jc w:val="both"/>
        <w:rPr>
          <w:rFonts w:ascii="Calibri" w:hAnsi="Calibri" w:cstheme="minorHAnsi"/>
          <w:bCs/>
          <w:sz w:val="18"/>
          <w:szCs w:val="18"/>
        </w:rPr>
      </w:pPr>
      <w:r w:rsidRPr="00027631">
        <w:rPr>
          <w:rFonts w:ascii="Calibri" w:hAnsi="Calibri" w:cstheme="minorHAnsi"/>
          <w:bCs/>
          <w:sz w:val="18"/>
          <w:szCs w:val="18"/>
        </w:rPr>
        <w:t>Rimane inteso che il presente Allegato Privacy non trova applicazione nei casi in cui l’esecuzione del Contratto non comporti, da parte del Fornitore, il Trattamento di Dati Personali ovvero nel caso in cui tale Trattamento sarà effettuato dal Fornitore in qualità di autonomo Titolare del trattamento o in regime di contitolarità con Sogei ai sensi dell’art. 26 del Regolamento, caso quest’ultimo in cui verrà stipulato tra le parti un idoneo accordo di contitolarità</w:t>
      </w:r>
      <w:r>
        <w:rPr>
          <w:rFonts w:ascii="Calibri" w:hAnsi="Calibri" w:cstheme="minorHAnsi"/>
          <w:bCs/>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BD672B" w:rsidRDefault="00BD672B" w:rsidP="00BD672B">
      <w:pPr>
        <w:spacing w:after="0" w:line="360" w:lineRule="auto"/>
        <w:jc w:val="both"/>
        <w:rPr>
          <w:rFonts w:cstheme="minorHAnsi"/>
          <w:sz w:val="18"/>
          <w:szCs w:val="18"/>
        </w:rPr>
      </w:pPr>
      <w:bookmarkStart w:id="22" w:name="_GoBack"/>
      <w:bookmarkEnd w:id="22"/>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6748D1" w:rsidRDefault="00BD672B" w:rsidP="00671E43">
            <w:pPr>
              <w:rPr>
                <w:rFonts w:eastAsia="Times New Roman" w:cstheme="minorHAnsi"/>
                <w:i/>
                <w:color w:val="000000"/>
                <w:sz w:val="18"/>
                <w:szCs w:val="18"/>
                <w:lang w:eastAsia="it-IT"/>
              </w:rPr>
            </w:pPr>
            <w:r w:rsidRPr="00BA6767">
              <w:rPr>
                <w:rFonts w:eastAsia="Times New Roman" w:cstheme="minorHAnsi"/>
                <w:i/>
                <w:color w:val="0066FF"/>
                <w:sz w:val="18"/>
                <w:szCs w:val="18"/>
                <w:lang w:eastAsia="it-IT"/>
              </w:rPr>
              <w:t>Inserire la descrizione sintetica dell’iniziativa (</w:t>
            </w:r>
            <w:proofErr w:type="spellStart"/>
            <w:r w:rsidRPr="00BA6767">
              <w:rPr>
                <w:rFonts w:eastAsia="Times New Roman" w:cstheme="minorHAnsi"/>
                <w:i/>
                <w:color w:val="0066FF"/>
                <w:sz w:val="18"/>
                <w:szCs w:val="18"/>
                <w:lang w:eastAsia="it-IT"/>
              </w:rPr>
              <w:t>rif.</w:t>
            </w:r>
            <w:proofErr w:type="spellEnd"/>
            <w:r w:rsidRPr="00BA6767">
              <w:rPr>
                <w:rFonts w:eastAsia="Times New Roman" w:cstheme="minorHAnsi"/>
                <w:i/>
                <w:color w:val="0066FF"/>
                <w:sz w:val="18"/>
                <w:szCs w:val="18"/>
                <w:lang w:eastAsia="it-IT"/>
              </w:rPr>
              <w:t xml:space="preserve"> campo Anagrafica dell’iniziativa sulla </w:t>
            </w:r>
            <w:proofErr w:type="spellStart"/>
            <w:r w:rsidRPr="00BA6767">
              <w:rPr>
                <w:rFonts w:eastAsia="Times New Roman" w:cstheme="minorHAnsi"/>
                <w:i/>
                <w:color w:val="0066FF"/>
                <w:sz w:val="18"/>
                <w:szCs w:val="18"/>
                <w:lang w:eastAsia="it-IT"/>
              </w:rPr>
              <w:t>PdA</w:t>
            </w:r>
            <w:proofErr w:type="spellEnd"/>
            <w:r w:rsidRPr="00BA6767">
              <w:rPr>
                <w:rFonts w:eastAsia="Times New Roman" w:cstheme="minorHAnsi"/>
                <w:i/>
                <w:color w:val="0066FF"/>
                <w:sz w:val="18"/>
                <w:szCs w:val="18"/>
                <w:lang w:eastAsia="it-IT"/>
              </w:rPr>
              <w:t>)</w:t>
            </w:r>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rsidR="00BD672B" w:rsidRPr="006748D1" w:rsidRDefault="00BD672B" w:rsidP="00671E43">
            <w:pPr>
              <w:rPr>
                <w:rFonts w:eastAsia="Times New Roman" w:cstheme="minorHAnsi"/>
                <w:i/>
                <w:color w:val="000000"/>
                <w:sz w:val="18"/>
                <w:szCs w:val="18"/>
                <w:lang w:eastAsia="it-IT"/>
              </w:rPr>
            </w:pPr>
            <w:r w:rsidRPr="00BA6767">
              <w:rPr>
                <w:rFonts w:eastAsia="Times New Roman" w:cstheme="minorHAnsi"/>
                <w:color w:val="0066FF"/>
                <w:sz w:val="18"/>
                <w:szCs w:val="18"/>
                <w:lang w:eastAsia="it-IT"/>
              </w:rPr>
              <w:t>(</w:t>
            </w:r>
            <w:r w:rsidRPr="00BA6767">
              <w:rPr>
                <w:rFonts w:eastAsia="Times New Roman" w:cstheme="minorHAnsi"/>
                <w:i/>
                <w:color w:val="0066FF"/>
                <w:sz w:val="18"/>
                <w:szCs w:val="18"/>
                <w:lang w:eastAsia="it-IT"/>
              </w:rPr>
              <w:t>specificare la denominazione di tutte le amministrazioni clienti per conto delle quali il fornitore potrà trattare dati personali)</w:t>
            </w: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4A0D54">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27631"/>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0D54"/>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D95E5BE"/>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21BB8-9000-4F4C-BD8B-578B63D635B6}">
  <ds:schemaRefs>
    <ds:schemaRef ds:uri="http://schemas.openxmlformats.org/officeDocument/2006/bibliography"/>
  </ds:schemaRefs>
</ds:datastoreItem>
</file>

<file path=customXml/itemProps2.xml><?xml version="1.0" encoding="utf-8"?>
<ds:datastoreItem xmlns:ds="http://schemas.openxmlformats.org/officeDocument/2006/customXml" ds:itemID="{BAF3E0A6-42AC-4D82-B33C-AB9968AE0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21</Pages>
  <Words>13201</Words>
  <Characters>75246</Characters>
  <Application>Microsoft Office Word</Application>
  <DocSecurity>0</DocSecurity>
  <Lines>627</Lines>
  <Paragraphs>176</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7</cp:revision>
  <cp:lastPrinted>2020-01-30T10:00:00Z</cp:lastPrinted>
  <dcterms:created xsi:type="dcterms:W3CDTF">2021-03-26T15:17:00Z</dcterms:created>
  <dcterms:modified xsi:type="dcterms:W3CDTF">2022-09-22T10:00:00Z</dcterms:modified>
</cp:coreProperties>
</file>